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6D53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TORCH LAKE TOWNSHIP</w:t>
      </w:r>
    </w:p>
    <w:p w14:paraId="7B81B090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ANTRIM COUNTY, MICHIGAN</w:t>
      </w:r>
    </w:p>
    <w:p w14:paraId="395F72FB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</w:p>
    <w:p w14:paraId="1DCAEBF7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Torch Lake township</w:t>
      </w:r>
    </w:p>
    <w:p w14:paraId="0CCB21F9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Commission Meeting</w:t>
      </w:r>
    </w:p>
    <w:p w14:paraId="67E30C9F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Service Building</w:t>
      </w:r>
    </w:p>
    <w:p w14:paraId="0C680E53" w14:textId="5D95AD55" w:rsidR="00872866" w:rsidRDefault="00E90F63" w:rsidP="0087286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  <w:r w:rsidR="00872866">
        <w:rPr>
          <w:rFonts w:ascii="Times New Roman" w:hAnsi="Times New Roman" w:cs="Times New Roman"/>
        </w:rPr>
        <w:t xml:space="preserve"> Minutes </w:t>
      </w:r>
    </w:p>
    <w:p w14:paraId="0EFA4279" w14:textId="71A0D118" w:rsidR="00872866" w:rsidRDefault="00A775D3" w:rsidP="0087286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</w:t>
      </w:r>
      <w:r w:rsidR="00872866">
        <w:rPr>
          <w:rFonts w:ascii="Times New Roman" w:hAnsi="Times New Roman" w:cs="Times New Roman"/>
        </w:rPr>
        <w:t xml:space="preserve">ber </w:t>
      </w:r>
      <w:r>
        <w:rPr>
          <w:rFonts w:ascii="Times New Roman" w:hAnsi="Times New Roman" w:cs="Times New Roman"/>
        </w:rPr>
        <w:t>17</w:t>
      </w:r>
      <w:r w:rsidR="00872866">
        <w:rPr>
          <w:rFonts w:ascii="Times New Roman" w:hAnsi="Times New Roman" w:cs="Times New Roman"/>
        </w:rPr>
        <w:t>, 2025</w:t>
      </w:r>
    </w:p>
    <w:p w14:paraId="31D4D7E7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</w:p>
    <w:p w14:paraId="4D6B7862" w14:textId="585C8C20" w:rsidR="00872866" w:rsidRDefault="00872866" w:rsidP="00872866">
      <w:pPr>
        <w:pStyle w:val="ListParagraph"/>
        <w:rPr>
          <w:rFonts w:ascii="Times New Roman" w:hAnsi="Times New Roman" w:cs="Times New Roman"/>
        </w:rPr>
      </w:pPr>
      <w:r w:rsidRPr="00E43729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 xml:space="preserve"> Clarke, Walker, Carleton</w:t>
      </w:r>
      <w:r w:rsidR="00A775D3">
        <w:rPr>
          <w:rFonts w:ascii="Times New Roman" w:hAnsi="Times New Roman" w:cs="Times New Roman"/>
        </w:rPr>
        <w:t>, Petersen</w:t>
      </w:r>
    </w:p>
    <w:p w14:paraId="2EF61BAC" w14:textId="2908F131" w:rsidR="00872866" w:rsidRPr="00E43729" w:rsidRDefault="00872866" w:rsidP="00872866">
      <w:pPr>
        <w:pStyle w:val="ListParagraph"/>
        <w:rPr>
          <w:rFonts w:ascii="Times New Roman" w:hAnsi="Times New Roman" w:cs="Times New Roman"/>
          <w:b/>
          <w:bCs/>
        </w:rPr>
      </w:pPr>
      <w:r w:rsidRPr="00E43729">
        <w:rPr>
          <w:rFonts w:ascii="Times New Roman" w:hAnsi="Times New Roman" w:cs="Times New Roman"/>
          <w:b/>
          <w:bCs/>
        </w:rPr>
        <w:t>Absent:</w:t>
      </w:r>
      <w:r>
        <w:rPr>
          <w:rFonts w:ascii="Times New Roman" w:hAnsi="Times New Roman" w:cs="Times New Roman"/>
          <w:b/>
          <w:bCs/>
        </w:rPr>
        <w:t xml:space="preserve"> </w:t>
      </w:r>
      <w:r w:rsidR="00A775D3">
        <w:rPr>
          <w:rFonts w:ascii="Times New Roman" w:hAnsi="Times New Roman" w:cs="Times New Roman"/>
        </w:rPr>
        <w:t>None</w:t>
      </w:r>
    </w:p>
    <w:p w14:paraId="329067AF" w14:textId="77777777" w:rsidR="00872866" w:rsidRPr="00E43729" w:rsidRDefault="00872866" w:rsidP="00872866">
      <w:pPr>
        <w:pStyle w:val="ListParagraph"/>
        <w:rPr>
          <w:rFonts w:ascii="Times New Roman" w:hAnsi="Times New Roman" w:cs="Times New Roman"/>
          <w:b/>
          <w:bCs/>
        </w:rPr>
      </w:pPr>
      <w:r w:rsidRPr="00E43729">
        <w:rPr>
          <w:rFonts w:ascii="Times New Roman" w:hAnsi="Times New Roman" w:cs="Times New Roman"/>
          <w:b/>
          <w:bCs/>
        </w:rPr>
        <w:t>Others:</w:t>
      </w:r>
      <w:r>
        <w:rPr>
          <w:rFonts w:ascii="Times New Roman" w:hAnsi="Times New Roman" w:cs="Times New Roman"/>
          <w:b/>
          <w:bCs/>
        </w:rPr>
        <w:t xml:space="preserve"> </w:t>
      </w:r>
      <w:r w:rsidRPr="00C85CC0">
        <w:rPr>
          <w:rFonts w:ascii="Times New Roman" w:hAnsi="Times New Roman" w:cs="Times New Roman"/>
        </w:rPr>
        <w:t>S. Kopriva</w:t>
      </w:r>
    </w:p>
    <w:p w14:paraId="68E66203" w14:textId="77777777" w:rsidR="00872866" w:rsidRPr="00E43729" w:rsidRDefault="00872866" w:rsidP="00872866">
      <w:pPr>
        <w:pStyle w:val="ListParagraph"/>
        <w:rPr>
          <w:rFonts w:ascii="Times New Roman" w:hAnsi="Times New Roman" w:cs="Times New Roman"/>
          <w:b/>
          <w:bCs/>
        </w:rPr>
      </w:pPr>
      <w:r w:rsidRPr="00E43729">
        <w:rPr>
          <w:rFonts w:ascii="Times New Roman" w:hAnsi="Times New Roman" w:cs="Times New Roman"/>
          <w:b/>
          <w:bCs/>
        </w:rPr>
        <w:t>Audience:</w:t>
      </w:r>
      <w:r>
        <w:rPr>
          <w:rFonts w:ascii="Times New Roman" w:hAnsi="Times New Roman" w:cs="Times New Roman"/>
          <w:b/>
          <w:bCs/>
        </w:rPr>
        <w:t xml:space="preserve"> </w:t>
      </w:r>
      <w:r w:rsidRPr="00043199">
        <w:rPr>
          <w:rFonts w:ascii="Times New Roman" w:hAnsi="Times New Roman" w:cs="Times New Roman"/>
        </w:rPr>
        <w:t>3</w:t>
      </w:r>
    </w:p>
    <w:p w14:paraId="694B0B31" w14:textId="77777777" w:rsidR="00872866" w:rsidRDefault="00872866" w:rsidP="00872866">
      <w:pPr>
        <w:pStyle w:val="ListParagraph"/>
        <w:rPr>
          <w:rFonts w:ascii="Times New Roman" w:hAnsi="Times New Roman" w:cs="Times New Roman"/>
        </w:rPr>
      </w:pPr>
      <w:r w:rsidRPr="00E43729">
        <w:rPr>
          <w:rFonts w:ascii="Times New Roman" w:hAnsi="Times New Roman" w:cs="Times New Roman"/>
          <w:b/>
          <w:bCs/>
        </w:rPr>
        <w:t>Recording Secretary:</w:t>
      </w:r>
      <w:r>
        <w:rPr>
          <w:rFonts w:ascii="Times New Roman" w:hAnsi="Times New Roman" w:cs="Times New Roman"/>
        </w:rPr>
        <w:t xml:space="preserve"> M. Merchant</w:t>
      </w:r>
    </w:p>
    <w:p w14:paraId="7EF94B89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</w:p>
    <w:p w14:paraId="3CD3C6D3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</w:p>
    <w:p w14:paraId="237F5077" w14:textId="77777777" w:rsidR="00872866" w:rsidRDefault="00872866" w:rsidP="00872866">
      <w:pPr>
        <w:pStyle w:val="ListParagraph"/>
        <w:jc w:val="center"/>
        <w:rPr>
          <w:rFonts w:ascii="Times New Roman" w:hAnsi="Times New Roman" w:cs="Times New Roman"/>
        </w:rPr>
      </w:pPr>
    </w:p>
    <w:p w14:paraId="663EA777" w14:textId="77777777" w:rsidR="00872866" w:rsidRPr="00031063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173BF">
        <w:rPr>
          <w:rFonts w:ascii="Times New Roman" w:hAnsi="Times New Roman" w:cs="Times New Roman"/>
          <w:b/>
          <w:bCs/>
        </w:rPr>
        <w:t>Call to Order Regular Meeting</w:t>
      </w:r>
      <w:r>
        <w:rPr>
          <w:rFonts w:ascii="Times New Roman" w:hAnsi="Times New Roman" w:cs="Times New Roman"/>
          <w:b/>
          <w:bCs/>
        </w:rPr>
        <w:t>-</w:t>
      </w:r>
      <w:r w:rsidRPr="00031063">
        <w:rPr>
          <w:rFonts w:ascii="Times New Roman" w:hAnsi="Times New Roman" w:cs="Times New Roman"/>
        </w:rPr>
        <w:t>called to order at 7:00pm by Clarke</w:t>
      </w:r>
    </w:p>
    <w:p w14:paraId="0CAB6FF4" w14:textId="77777777" w:rsidR="00872866" w:rsidRPr="00E43729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173BF">
        <w:rPr>
          <w:rFonts w:ascii="Times New Roman" w:hAnsi="Times New Roman" w:cs="Times New Roman"/>
          <w:b/>
          <w:bCs/>
        </w:rPr>
        <w:t>Pledge of Allegiance-</w:t>
      </w:r>
      <w:r>
        <w:rPr>
          <w:rFonts w:ascii="Times New Roman" w:hAnsi="Times New Roman" w:cs="Times New Roman"/>
        </w:rPr>
        <w:t>r</w:t>
      </w:r>
      <w:r w:rsidRPr="00C63BDC">
        <w:rPr>
          <w:rFonts w:ascii="Times New Roman" w:hAnsi="Times New Roman" w:cs="Times New Roman"/>
        </w:rPr>
        <w:t>ecited</w:t>
      </w:r>
    </w:p>
    <w:p w14:paraId="27F29073" w14:textId="77777777" w:rsidR="00872866" w:rsidRPr="00E43729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Consideration of Agenda-</w:t>
      </w:r>
      <w:r>
        <w:rPr>
          <w:rFonts w:ascii="Times New Roman" w:hAnsi="Times New Roman" w:cs="Times New Roman"/>
        </w:rPr>
        <w:t>approved by consent</w:t>
      </w:r>
    </w:p>
    <w:p w14:paraId="1F9C5715" w14:textId="77777777" w:rsidR="00872866" w:rsidRPr="00E43729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Conflict of Interest</w:t>
      </w:r>
      <w:r w:rsidRPr="00E43729">
        <w:rPr>
          <w:rFonts w:ascii="Times New Roman" w:hAnsi="Times New Roman" w:cs="Times New Roman"/>
          <w:b/>
          <w:bCs/>
          <w:i/>
          <w:iCs/>
        </w:rPr>
        <w:t>-</w:t>
      </w:r>
      <w:r>
        <w:rPr>
          <w:rFonts w:ascii="Times New Roman" w:hAnsi="Times New Roman" w:cs="Times New Roman"/>
        </w:rPr>
        <w:t>n</w:t>
      </w:r>
      <w:r w:rsidRPr="00C63BDC">
        <w:rPr>
          <w:rFonts w:ascii="Times New Roman" w:hAnsi="Times New Roman" w:cs="Times New Roman"/>
        </w:rPr>
        <w:t>one</w:t>
      </w:r>
    </w:p>
    <w:p w14:paraId="4BC58929" w14:textId="3F030741" w:rsidR="00872866" w:rsidRPr="009474AD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Minutes of </w:t>
      </w:r>
      <w:r w:rsidR="00FB6934">
        <w:rPr>
          <w:rFonts w:ascii="Times New Roman" w:hAnsi="Times New Roman" w:cs="Times New Roman"/>
          <w:b/>
          <w:bCs/>
        </w:rPr>
        <w:t xml:space="preserve">October </w:t>
      </w:r>
      <w:r w:rsidR="000A3CD1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, 2025-</w:t>
      </w:r>
      <w:r w:rsidR="00AE5B26">
        <w:rPr>
          <w:rFonts w:ascii="Times New Roman" w:hAnsi="Times New Roman" w:cs="Times New Roman"/>
        </w:rPr>
        <w:t>Approved as is. Clarke/Carleton</w:t>
      </w:r>
      <w:r w:rsidR="00BC15D4">
        <w:rPr>
          <w:rFonts w:ascii="Times New Roman" w:hAnsi="Times New Roman" w:cs="Times New Roman"/>
        </w:rPr>
        <w:t xml:space="preserve"> 4-0</w:t>
      </w:r>
    </w:p>
    <w:p w14:paraId="742BBD23" w14:textId="77777777" w:rsidR="00872866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43CA0">
        <w:rPr>
          <w:rFonts w:ascii="Times New Roman" w:hAnsi="Times New Roman" w:cs="Times New Roman"/>
          <w:b/>
          <w:bCs/>
        </w:rPr>
        <w:t>Public Comment:</w:t>
      </w:r>
    </w:p>
    <w:p w14:paraId="4DB11C2B" w14:textId="1E617033" w:rsidR="00872866" w:rsidRDefault="00BC15D4" w:rsidP="00BC1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Service</w:t>
      </w:r>
      <w:r w:rsidR="00E94FCC">
        <w:rPr>
          <w:rFonts w:ascii="Times New Roman" w:hAnsi="Times New Roman" w:cs="Times New Roman"/>
        </w:rPr>
        <w:t xml:space="preserve"> goes over the Parks and Rec Plan draft</w:t>
      </w:r>
      <w:r w:rsidR="00864754">
        <w:rPr>
          <w:rFonts w:ascii="Times New Roman" w:hAnsi="Times New Roman" w:cs="Times New Roman"/>
        </w:rPr>
        <w:t xml:space="preserve"> with c</w:t>
      </w:r>
      <w:r w:rsidR="00AA51F6">
        <w:rPr>
          <w:rFonts w:ascii="Times New Roman" w:hAnsi="Times New Roman" w:cs="Times New Roman"/>
        </w:rPr>
        <w:t xml:space="preserve">oncerns about </w:t>
      </w:r>
      <w:r w:rsidR="005E2C9A">
        <w:rPr>
          <w:rFonts w:ascii="Times New Roman" w:hAnsi="Times New Roman" w:cs="Times New Roman"/>
        </w:rPr>
        <w:t>typos</w:t>
      </w:r>
      <w:r w:rsidR="00826DD6">
        <w:rPr>
          <w:rFonts w:ascii="Times New Roman" w:hAnsi="Times New Roman" w:cs="Times New Roman"/>
        </w:rPr>
        <w:t>, factual errors, and missing data in the document.</w:t>
      </w:r>
      <w:r w:rsidR="001E07CF">
        <w:rPr>
          <w:rFonts w:ascii="Times New Roman" w:hAnsi="Times New Roman" w:cs="Times New Roman"/>
        </w:rPr>
        <w:t xml:space="preserve"> </w:t>
      </w:r>
    </w:p>
    <w:p w14:paraId="287FBF39" w14:textId="2D265807" w:rsidR="00E66050" w:rsidRPr="00BC15D4" w:rsidRDefault="00E66050" w:rsidP="00BC1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 Kopriva comments that the document is not yet final</w:t>
      </w:r>
      <w:r w:rsidR="00882353">
        <w:rPr>
          <w:rFonts w:ascii="Times New Roman" w:hAnsi="Times New Roman" w:cs="Times New Roman"/>
        </w:rPr>
        <w:t xml:space="preserve">, must go through the board and </w:t>
      </w:r>
      <w:r w:rsidR="00864754">
        <w:rPr>
          <w:rFonts w:ascii="Times New Roman" w:hAnsi="Times New Roman" w:cs="Times New Roman"/>
        </w:rPr>
        <w:t>a public hearing.</w:t>
      </w:r>
    </w:p>
    <w:p w14:paraId="1E928A7F" w14:textId="77777777" w:rsidR="00872866" w:rsidRPr="00943CA0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43CA0">
        <w:rPr>
          <w:rFonts w:ascii="Times New Roman" w:hAnsi="Times New Roman" w:cs="Times New Roman"/>
          <w:b/>
          <w:bCs/>
        </w:rPr>
        <w:t>Correspondence</w:t>
      </w:r>
      <w:r>
        <w:rPr>
          <w:rFonts w:ascii="Times New Roman" w:hAnsi="Times New Roman" w:cs="Times New Roman"/>
          <w:b/>
          <w:bCs/>
        </w:rPr>
        <w:t>-</w:t>
      </w:r>
      <w:r w:rsidRPr="00943CA0">
        <w:rPr>
          <w:rFonts w:ascii="Times New Roman" w:hAnsi="Times New Roman" w:cs="Times New Roman"/>
        </w:rPr>
        <w:t>none</w:t>
      </w:r>
    </w:p>
    <w:p w14:paraId="76D7DAB0" w14:textId="77777777" w:rsidR="00872866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Unfinished Business:</w:t>
      </w:r>
    </w:p>
    <w:p w14:paraId="63618A34" w14:textId="4ACEF4D2" w:rsidR="00872866" w:rsidRPr="006556D8" w:rsidRDefault="00872866" w:rsidP="006556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 and Recreation Plan: </w:t>
      </w:r>
      <w:r w:rsidR="00FE55D0">
        <w:rPr>
          <w:rFonts w:ascii="Times New Roman" w:hAnsi="Times New Roman" w:cs="Times New Roman"/>
        </w:rPr>
        <w:t xml:space="preserve">Tentatively adopted, going to </w:t>
      </w:r>
      <w:r w:rsidR="006F3D63">
        <w:rPr>
          <w:rFonts w:ascii="Times New Roman" w:hAnsi="Times New Roman" w:cs="Times New Roman"/>
        </w:rPr>
        <w:t>the Board for review on November 18, 2025.</w:t>
      </w:r>
      <w:r w:rsidR="00EE09BC">
        <w:rPr>
          <w:rFonts w:ascii="Times New Roman" w:hAnsi="Times New Roman" w:cs="Times New Roman"/>
        </w:rPr>
        <w:t xml:space="preserve">  </w:t>
      </w:r>
    </w:p>
    <w:p w14:paraId="2FFFCDED" w14:textId="7E6F295E" w:rsidR="00872866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  <w:r w:rsidR="001D5DBF">
        <w:rPr>
          <w:rFonts w:ascii="Times New Roman" w:hAnsi="Times New Roman" w:cs="Times New Roman"/>
          <w:b/>
          <w:bCs/>
        </w:rPr>
        <w:t>:</w:t>
      </w:r>
    </w:p>
    <w:p w14:paraId="64321AED" w14:textId="5E8CC5D1" w:rsidR="001D5DBF" w:rsidRDefault="00A12A49" w:rsidP="001D5D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Officers-</w:t>
      </w:r>
      <w:r w:rsidR="00C34562">
        <w:rPr>
          <w:rFonts w:ascii="Times New Roman" w:hAnsi="Times New Roman" w:cs="Times New Roman"/>
        </w:rPr>
        <w:t xml:space="preserve">Walker </w:t>
      </w:r>
      <w:r w:rsidR="00C84542">
        <w:rPr>
          <w:rFonts w:ascii="Times New Roman" w:hAnsi="Times New Roman" w:cs="Times New Roman"/>
        </w:rPr>
        <w:t>makes motion to keep</w:t>
      </w:r>
      <w:r w:rsidR="00C34562">
        <w:rPr>
          <w:rFonts w:ascii="Times New Roman" w:hAnsi="Times New Roman" w:cs="Times New Roman"/>
        </w:rPr>
        <w:t xml:space="preserve"> the current slate, </w:t>
      </w:r>
      <w:r w:rsidR="002B6887">
        <w:rPr>
          <w:rFonts w:ascii="Times New Roman" w:hAnsi="Times New Roman" w:cs="Times New Roman"/>
        </w:rPr>
        <w:t>second by Carleton</w:t>
      </w:r>
      <w:r w:rsidR="00775810">
        <w:rPr>
          <w:rFonts w:ascii="Times New Roman" w:hAnsi="Times New Roman" w:cs="Times New Roman"/>
        </w:rPr>
        <w:t>.</w:t>
      </w:r>
      <w:r w:rsidR="002B6887">
        <w:rPr>
          <w:rFonts w:ascii="Times New Roman" w:hAnsi="Times New Roman" w:cs="Times New Roman"/>
        </w:rPr>
        <w:t xml:space="preserve"> Passes 4-0.</w:t>
      </w:r>
      <w:r>
        <w:rPr>
          <w:rFonts w:ascii="Times New Roman" w:hAnsi="Times New Roman" w:cs="Times New Roman"/>
        </w:rPr>
        <w:t xml:space="preserve"> </w:t>
      </w:r>
    </w:p>
    <w:p w14:paraId="4D38CC10" w14:textId="6C6A6B5E" w:rsidR="00460052" w:rsidRDefault="00460052" w:rsidP="001D5D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Bylaw Review-</w:t>
      </w:r>
      <w:r w:rsidR="00F45A39">
        <w:rPr>
          <w:rFonts w:ascii="Times New Roman" w:hAnsi="Times New Roman" w:cs="Times New Roman"/>
        </w:rPr>
        <w:t>just updated in June, no additional</w:t>
      </w:r>
      <w:r w:rsidR="003138D8">
        <w:rPr>
          <w:rFonts w:ascii="Times New Roman" w:hAnsi="Times New Roman" w:cs="Times New Roman"/>
        </w:rPr>
        <w:t xml:space="preserve"> content</w:t>
      </w:r>
      <w:r w:rsidR="00F45A39">
        <w:rPr>
          <w:rFonts w:ascii="Times New Roman" w:hAnsi="Times New Roman" w:cs="Times New Roman"/>
        </w:rPr>
        <w:t xml:space="preserve"> changes at this time.</w:t>
      </w:r>
      <w:r w:rsidR="00977C96">
        <w:rPr>
          <w:rFonts w:ascii="Times New Roman" w:hAnsi="Times New Roman" w:cs="Times New Roman"/>
        </w:rPr>
        <w:t xml:space="preserve">  Motion to adopt the bylaws.  Clarke</w:t>
      </w:r>
      <w:r w:rsidR="00775810">
        <w:rPr>
          <w:rFonts w:ascii="Times New Roman" w:hAnsi="Times New Roman" w:cs="Times New Roman"/>
        </w:rPr>
        <w:t>/Carleton. Passes 4-0</w:t>
      </w:r>
      <w:r w:rsidR="00A02C5B">
        <w:rPr>
          <w:rFonts w:ascii="Times New Roman" w:hAnsi="Times New Roman" w:cs="Times New Roman"/>
        </w:rPr>
        <w:t>.</w:t>
      </w:r>
      <w:r w:rsidR="00775810">
        <w:rPr>
          <w:rFonts w:ascii="Times New Roman" w:hAnsi="Times New Roman" w:cs="Times New Roman"/>
        </w:rPr>
        <w:t xml:space="preserve"> </w:t>
      </w:r>
    </w:p>
    <w:p w14:paraId="709A430F" w14:textId="6DF60662" w:rsidR="00460052" w:rsidRPr="001D5DBF" w:rsidRDefault="00460052" w:rsidP="001D5D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Meeting Calendar-</w:t>
      </w:r>
      <w:r w:rsidR="00662769">
        <w:rPr>
          <w:rFonts w:ascii="Times New Roman" w:hAnsi="Times New Roman" w:cs="Times New Roman"/>
        </w:rPr>
        <w:t>Meetings will continue to be 3</w:t>
      </w:r>
      <w:r w:rsidR="00662769" w:rsidRPr="00662769">
        <w:rPr>
          <w:rFonts w:ascii="Times New Roman" w:hAnsi="Times New Roman" w:cs="Times New Roman"/>
          <w:vertAlign w:val="superscript"/>
        </w:rPr>
        <w:t>rd</w:t>
      </w:r>
      <w:r w:rsidR="00662769">
        <w:rPr>
          <w:rFonts w:ascii="Times New Roman" w:hAnsi="Times New Roman" w:cs="Times New Roman"/>
        </w:rPr>
        <w:t xml:space="preserve"> Monday of the month 7</w:t>
      </w:r>
      <w:r w:rsidR="00A02C5B">
        <w:rPr>
          <w:rFonts w:ascii="Times New Roman" w:hAnsi="Times New Roman" w:cs="Times New Roman"/>
        </w:rPr>
        <w:t>:00</w:t>
      </w:r>
      <w:r w:rsidR="00662769">
        <w:rPr>
          <w:rFonts w:ascii="Times New Roman" w:hAnsi="Times New Roman" w:cs="Times New Roman"/>
        </w:rPr>
        <w:t>pm.</w:t>
      </w:r>
      <w:r w:rsidR="00E06EE2">
        <w:rPr>
          <w:rFonts w:ascii="Times New Roman" w:hAnsi="Times New Roman" w:cs="Times New Roman"/>
        </w:rPr>
        <w:t xml:space="preserve">  Motion by Petersen, second by Clarke. Passes 4-0</w:t>
      </w:r>
      <w:r w:rsidR="00A02C5B">
        <w:rPr>
          <w:rFonts w:ascii="Times New Roman" w:hAnsi="Times New Roman" w:cs="Times New Roman"/>
        </w:rPr>
        <w:t>.</w:t>
      </w:r>
    </w:p>
    <w:p w14:paraId="038BB932" w14:textId="77777777" w:rsidR="00872866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On-Going Reports:</w:t>
      </w:r>
    </w:p>
    <w:p w14:paraId="224C5A34" w14:textId="77777777" w:rsidR="00872866" w:rsidRDefault="00872866" w:rsidP="00872866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62D48B7" w14:textId="7B1BB7C3" w:rsidR="00872866" w:rsidRPr="00FE4403" w:rsidRDefault="00872866" w:rsidP="008728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Zoning Administrator’s Report-</w:t>
      </w:r>
      <w:r w:rsidR="00D5209D">
        <w:rPr>
          <w:rFonts w:ascii="Times New Roman" w:hAnsi="Times New Roman" w:cs="Times New Roman"/>
        </w:rPr>
        <w:t>Haven’t had a ZBA meeting since June, there will be one on November 19</w:t>
      </w:r>
      <w:r w:rsidR="00935260">
        <w:rPr>
          <w:rFonts w:ascii="Times New Roman" w:hAnsi="Times New Roman" w:cs="Times New Roman"/>
        </w:rPr>
        <w:t xml:space="preserve">, 2025.  There have been </w:t>
      </w:r>
      <w:r w:rsidR="00F62E33">
        <w:rPr>
          <w:rFonts w:ascii="Times New Roman" w:hAnsi="Times New Roman" w:cs="Times New Roman"/>
        </w:rPr>
        <w:t>several</w:t>
      </w:r>
      <w:r w:rsidR="00935260">
        <w:rPr>
          <w:rFonts w:ascii="Times New Roman" w:hAnsi="Times New Roman" w:cs="Times New Roman"/>
        </w:rPr>
        <w:t xml:space="preserve"> enforcement items.  62 permits issued </w:t>
      </w:r>
      <w:r w:rsidR="00037A55">
        <w:rPr>
          <w:rFonts w:ascii="Times New Roman" w:hAnsi="Times New Roman" w:cs="Times New Roman"/>
        </w:rPr>
        <w:t>YTD, 45</w:t>
      </w:r>
      <w:r w:rsidR="002E707C">
        <w:rPr>
          <w:rFonts w:ascii="Times New Roman" w:hAnsi="Times New Roman" w:cs="Times New Roman"/>
        </w:rPr>
        <w:t xml:space="preserve"> last year at this time. </w:t>
      </w:r>
      <w:r w:rsidR="00037A55">
        <w:rPr>
          <w:rFonts w:ascii="Times New Roman" w:hAnsi="Times New Roman" w:cs="Times New Roman"/>
        </w:rPr>
        <w:t>Continuing work on the Master Plan.</w:t>
      </w:r>
      <w:r w:rsidR="002E707C">
        <w:rPr>
          <w:rFonts w:ascii="Times New Roman" w:hAnsi="Times New Roman" w:cs="Times New Roman"/>
        </w:rPr>
        <w:t xml:space="preserve"> </w:t>
      </w:r>
    </w:p>
    <w:p w14:paraId="724B8DC9" w14:textId="77777777" w:rsidR="00872866" w:rsidRPr="00FE4403" w:rsidRDefault="00872866" w:rsidP="008728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PC Representative to ZBA-</w:t>
      </w:r>
      <w:r w:rsidRPr="00A04C80">
        <w:rPr>
          <w:rFonts w:ascii="Times New Roman" w:hAnsi="Times New Roman" w:cs="Times New Roman"/>
        </w:rPr>
        <w:t>none</w:t>
      </w:r>
    </w:p>
    <w:p w14:paraId="578B5B25" w14:textId="6EA6E077" w:rsidR="00872866" w:rsidRPr="00C90836" w:rsidRDefault="00872866" w:rsidP="008728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TLT Board Representative on PC Report-</w:t>
      </w:r>
      <w:r w:rsidR="0056205F">
        <w:rPr>
          <w:rFonts w:ascii="Times New Roman" w:hAnsi="Times New Roman" w:cs="Times New Roman"/>
        </w:rPr>
        <w:t>Bob Cook</w:t>
      </w:r>
      <w:r w:rsidR="005D1835">
        <w:rPr>
          <w:rFonts w:ascii="Times New Roman" w:hAnsi="Times New Roman" w:cs="Times New Roman"/>
        </w:rPr>
        <w:t xml:space="preserve"> speaks in Graves absence.  </w:t>
      </w:r>
      <w:r w:rsidR="00C946E9">
        <w:rPr>
          <w:rFonts w:ascii="Times New Roman" w:hAnsi="Times New Roman" w:cs="Times New Roman"/>
        </w:rPr>
        <w:t>Thanks the PC Board for their work.</w:t>
      </w:r>
      <w:r w:rsidR="00ED18EA">
        <w:rPr>
          <w:rFonts w:ascii="Times New Roman" w:hAnsi="Times New Roman" w:cs="Times New Roman"/>
        </w:rPr>
        <w:t xml:space="preserve">  </w:t>
      </w:r>
      <w:r w:rsidR="008E4130">
        <w:rPr>
          <w:rFonts w:ascii="Times New Roman" w:hAnsi="Times New Roman" w:cs="Times New Roman"/>
        </w:rPr>
        <w:t xml:space="preserve">Expresses concerns about </w:t>
      </w:r>
      <w:r w:rsidR="00153B4F">
        <w:rPr>
          <w:rFonts w:ascii="Times New Roman" w:hAnsi="Times New Roman" w:cs="Times New Roman"/>
        </w:rPr>
        <w:t xml:space="preserve">having a public hearing with regards to the Parks and Rec Plan while 40% of the population is </w:t>
      </w:r>
      <w:r w:rsidR="00AE7C32">
        <w:rPr>
          <w:rFonts w:ascii="Times New Roman" w:hAnsi="Times New Roman" w:cs="Times New Roman"/>
        </w:rPr>
        <w:t xml:space="preserve">away. </w:t>
      </w:r>
    </w:p>
    <w:p w14:paraId="18346F7D" w14:textId="77777777" w:rsidR="00872866" w:rsidRPr="00B778E8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78E8">
        <w:rPr>
          <w:rFonts w:ascii="Times New Roman" w:hAnsi="Times New Roman" w:cs="Times New Roman"/>
          <w:b/>
          <w:bCs/>
        </w:rPr>
        <w:t xml:space="preserve"> Public Comment</w:t>
      </w:r>
      <w:r w:rsidRPr="00C90836">
        <w:rPr>
          <w:rFonts w:ascii="Times New Roman" w:hAnsi="Times New Roman" w:cs="Times New Roman"/>
        </w:rPr>
        <w:t>-none</w:t>
      </w:r>
    </w:p>
    <w:p w14:paraId="2EA5C81B" w14:textId="77777777" w:rsidR="00872866" w:rsidRDefault="00872866" w:rsidP="00872866">
      <w:pPr>
        <w:pStyle w:val="ListParagraph"/>
        <w:ind w:left="1800"/>
        <w:rPr>
          <w:rFonts w:ascii="Times New Roman" w:hAnsi="Times New Roman" w:cs="Times New Roman"/>
        </w:rPr>
      </w:pPr>
    </w:p>
    <w:p w14:paraId="28FA8868" w14:textId="77777777" w:rsidR="00872866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00477">
        <w:rPr>
          <w:rFonts w:ascii="Times New Roman" w:hAnsi="Times New Roman" w:cs="Times New Roman"/>
          <w:b/>
          <w:bCs/>
        </w:rPr>
        <w:t>Concerns of Commission</w:t>
      </w:r>
      <w:r>
        <w:rPr>
          <w:rFonts w:ascii="Times New Roman" w:hAnsi="Times New Roman" w:cs="Times New Roman"/>
          <w:b/>
          <w:bCs/>
        </w:rPr>
        <w:t>:</w:t>
      </w:r>
    </w:p>
    <w:p w14:paraId="2E4FB408" w14:textId="1E560C41" w:rsidR="00872866" w:rsidRDefault="00872866" w:rsidP="00872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Chair-</w:t>
      </w:r>
      <w:r w:rsidR="00AE133E">
        <w:rPr>
          <w:rFonts w:ascii="Times New Roman" w:hAnsi="Times New Roman" w:cs="Times New Roman"/>
        </w:rPr>
        <w:t>none</w:t>
      </w:r>
    </w:p>
    <w:p w14:paraId="42BA5DDD" w14:textId="6CC3D85A" w:rsidR="00872866" w:rsidRDefault="00872866" w:rsidP="00872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Members-</w:t>
      </w:r>
      <w:r w:rsidR="00AE133E">
        <w:rPr>
          <w:rFonts w:ascii="Times New Roman" w:hAnsi="Times New Roman" w:cs="Times New Roman"/>
        </w:rPr>
        <w:t xml:space="preserve">Walker hopes to </w:t>
      </w:r>
      <w:r w:rsidR="00AA1913">
        <w:rPr>
          <w:rFonts w:ascii="Times New Roman" w:hAnsi="Times New Roman" w:cs="Times New Roman"/>
        </w:rPr>
        <w:t xml:space="preserve">move forward with the </w:t>
      </w:r>
      <w:r w:rsidR="000D4DD7">
        <w:rPr>
          <w:rFonts w:ascii="Times New Roman" w:hAnsi="Times New Roman" w:cs="Times New Roman"/>
        </w:rPr>
        <w:t xml:space="preserve">PC’s </w:t>
      </w:r>
      <w:r w:rsidR="00AA1913">
        <w:rPr>
          <w:rFonts w:ascii="Times New Roman" w:hAnsi="Times New Roman" w:cs="Times New Roman"/>
        </w:rPr>
        <w:t>proposed timelin</w:t>
      </w:r>
      <w:r w:rsidR="000D4DD7">
        <w:rPr>
          <w:rFonts w:ascii="Times New Roman" w:hAnsi="Times New Roman" w:cs="Times New Roman"/>
        </w:rPr>
        <w:t>e for the Parks and Rec Plan</w:t>
      </w:r>
      <w:r w:rsidR="00E756BD">
        <w:rPr>
          <w:rFonts w:ascii="Times New Roman" w:hAnsi="Times New Roman" w:cs="Times New Roman"/>
        </w:rPr>
        <w:t>, having the public hearing</w:t>
      </w:r>
      <w:r w:rsidR="00E964FC">
        <w:rPr>
          <w:rFonts w:ascii="Times New Roman" w:hAnsi="Times New Roman" w:cs="Times New Roman"/>
        </w:rPr>
        <w:t xml:space="preserve"> in January</w:t>
      </w:r>
      <w:r w:rsidR="000D4DD7">
        <w:rPr>
          <w:rFonts w:ascii="Times New Roman" w:hAnsi="Times New Roman" w:cs="Times New Roman"/>
        </w:rPr>
        <w:t>.</w:t>
      </w:r>
    </w:p>
    <w:p w14:paraId="02AFC1A7" w14:textId="23DB72FF" w:rsidR="00872866" w:rsidRPr="00FD690C" w:rsidRDefault="00872866" w:rsidP="00872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63A5">
        <w:rPr>
          <w:rFonts w:ascii="Times New Roman" w:hAnsi="Times New Roman" w:cs="Times New Roman"/>
          <w:b/>
          <w:bCs/>
        </w:rPr>
        <w:t xml:space="preserve"> Adjournment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Motion by</w:t>
      </w:r>
      <w:r w:rsidRPr="00FD690C">
        <w:rPr>
          <w:rFonts w:ascii="Times New Roman" w:hAnsi="Times New Roman" w:cs="Times New Roman"/>
        </w:rPr>
        <w:t xml:space="preserve"> </w:t>
      </w:r>
      <w:r w:rsidR="00F36738">
        <w:rPr>
          <w:rFonts w:ascii="Times New Roman" w:hAnsi="Times New Roman" w:cs="Times New Roman"/>
        </w:rPr>
        <w:t>P</w:t>
      </w:r>
      <w:r w:rsidR="0060344E">
        <w:rPr>
          <w:rFonts w:ascii="Times New Roman" w:hAnsi="Times New Roman" w:cs="Times New Roman"/>
        </w:rPr>
        <w:t>etersen</w:t>
      </w:r>
      <w:r w:rsidRPr="00FD690C">
        <w:rPr>
          <w:rFonts w:ascii="Times New Roman" w:hAnsi="Times New Roman" w:cs="Times New Roman"/>
        </w:rPr>
        <w:t>/</w:t>
      </w:r>
      <w:r w:rsidR="0060344E">
        <w:rPr>
          <w:rFonts w:ascii="Times New Roman" w:hAnsi="Times New Roman" w:cs="Times New Roman"/>
        </w:rPr>
        <w:t>Walker</w:t>
      </w:r>
      <w:r w:rsidRPr="00FD6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adjourn at </w:t>
      </w:r>
      <w:r w:rsidR="0060344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</w:t>
      </w:r>
      <w:r w:rsidR="006034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0pm</w:t>
      </w:r>
      <w:r w:rsidR="00603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Passes </w:t>
      </w:r>
      <w:r w:rsidRPr="00FD690C">
        <w:rPr>
          <w:rFonts w:ascii="Times New Roman" w:hAnsi="Times New Roman" w:cs="Times New Roman"/>
        </w:rPr>
        <w:t>4-0</w:t>
      </w:r>
      <w:r w:rsidR="0060344E">
        <w:rPr>
          <w:rFonts w:ascii="Times New Roman" w:hAnsi="Times New Roman" w:cs="Times New Roman"/>
        </w:rPr>
        <w:t>.</w:t>
      </w:r>
    </w:p>
    <w:p w14:paraId="2BA4D965" w14:textId="77777777" w:rsidR="00872866" w:rsidRDefault="00872866" w:rsidP="00872866">
      <w:pPr>
        <w:rPr>
          <w:rFonts w:ascii="Times New Roman" w:hAnsi="Times New Roman" w:cs="Times New Roman"/>
        </w:rPr>
      </w:pPr>
    </w:p>
    <w:p w14:paraId="6E34B43C" w14:textId="77777777" w:rsidR="00872866" w:rsidRPr="003504D5" w:rsidRDefault="00872866" w:rsidP="008728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see full meeting online for more details.</w:t>
      </w:r>
    </w:p>
    <w:p w14:paraId="76F349A5" w14:textId="77777777" w:rsidR="00872866" w:rsidRDefault="00872866" w:rsidP="00872866"/>
    <w:p w14:paraId="0AF4DBC4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12E"/>
    <w:multiLevelType w:val="hybridMultilevel"/>
    <w:tmpl w:val="282CAB80"/>
    <w:lvl w:ilvl="0" w:tplc="782A6F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DC3FE9"/>
    <w:multiLevelType w:val="hybridMultilevel"/>
    <w:tmpl w:val="7B6C5114"/>
    <w:lvl w:ilvl="0" w:tplc="A3F8E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21E54"/>
    <w:multiLevelType w:val="hybridMultilevel"/>
    <w:tmpl w:val="AB5EDC52"/>
    <w:lvl w:ilvl="0" w:tplc="4DEEF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BC31E3"/>
    <w:multiLevelType w:val="hybridMultilevel"/>
    <w:tmpl w:val="C2DCF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1423533">
    <w:abstractNumId w:val="1"/>
  </w:num>
  <w:num w:numId="2" w16cid:durableId="675499565">
    <w:abstractNumId w:val="3"/>
  </w:num>
  <w:num w:numId="3" w16cid:durableId="1447236669">
    <w:abstractNumId w:val="2"/>
  </w:num>
  <w:num w:numId="4" w16cid:durableId="79405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66"/>
    <w:rsid w:val="00037A55"/>
    <w:rsid w:val="00051B4E"/>
    <w:rsid w:val="000776C2"/>
    <w:rsid w:val="000A3CD1"/>
    <w:rsid w:val="000D4DD7"/>
    <w:rsid w:val="00153B4F"/>
    <w:rsid w:val="001D5DBF"/>
    <w:rsid w:val="001E07CF"/>
    <w:rsid w:val="002641F6"/>
    <w:rsid w:val="002B6887"/>
    <w:rsid w:val="002E707C"/>
    <w:rsid w:val="0030385F"/>
    <w:rsid w:val="003138D8"/>
    <w:rsid w:val="00317158"/>
    <w:rsid w:val="00323BCF"/>
    <w:rsid w:val="003E4F4A"/>
    <w:rsid w:val="004540FF"/>
    <w:rsid w:val="00460052"/>
    <w:rsid w:val="005409AB"/>
    <w:rsid w:val="0056205F"/>
    <w:rsid w:val="005C5F58"/>
    <w:rsid w:val="005D1835"/>
    <w:rsid w:val="005E2C9A"/>
    <w:rsid w:val="0060344E"/>
    <w:rsid w:val="006556D8"/>
    <w:rsid w:val="00662769"/>
    <w:rsid w:val="006E0117"/>
    <w:rsid w:val="006F3D63"/>
    <w:rsid w:val="00775810"/>
    <w:rsid w:val="007D6FC3"/>
    <w:rsid w:val="00824960"/>
    <w:rsid w:val="00826DD6"/>
    <w:rsid w:val="00864754"/>
    <w:rsid w:val="00865288"/>
    <w:rsid w:val="00872866"/>
    <w:rsid w:val="00882353"/>
    <w:rsid w:val="008E4130"/>
    <w:rsid w:val="00913151"/>
    <w:rsid w:val="00935260"/>
    <w:rsid w:val="00977C96"/>
    <w:rsid w:val="009C111F"/>
    <w:rsid w:val="00A02C5B"/>
    <w:rsid w:val="00A12A49"/>
    <w:rsid w:val="00A775D3"/>
    <w:rsid w:val="00AA1913"/>
    <w:rsid w:val="00AA51F6"/>
    <w:rsid w:val="00AB38F5"/>
    <w:rsid w:val="00AE133E"/>
    <w:rsid w:val="00AE5B26"/>
    <w:rsid w:val="00AE7C32"/>
    <w:rsid w:val="00AF60C9"/>
    <w:rsid w:val="00BC15D4"/>
    <w:rsid w:val="00C34562"/>
    <w:rsid w:val="00C45795"/>
    <w:rsid w:val="00C84542"/>
    <w:rsid w:val="00C946E9"/>
    <w:rsid w:val="00CC2024"/>
    <w:rsid w:val="00D5209D"/>
    <w:rsid w:val="00DB2F64"/>
    <w:rsid w:val="00E06EE2"/>
    <w:rsid w:val="00E66050"/>
    <w:rsid w:val="00E756BD"/>
    <w:rsid w:val="00E90F63"/>
    <w:rsid w:val="00E92878"/>
    <w:rsid w:val="00E94FCC"/>
    <w:rsid w:val="00E964FC"/>
    <w:rsid w:val="00ED18EA"/>
    <w:rsid w:val="00ED3FDE"/>
    <w:rsid w:val="00EE09BC"/>
    <w:rsid w:val="00F36738"/>
    <w:rsid w:val="00F45A39"/>
    <w:rsid w:val="00F62E33"/>
    <w:rsid w:val="00F71507"/>
    <w:rsid w:val="00F76138"/>
    <w:rsid w:val="00FB6934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4AE5"/>
  <w15:chartTrackingRefBased/>
  <w15:docId w15:val="{33C31837-3187-42FA-B3D4-1CA30D6B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66"/>
  </w:style>
  <w:style w:type="paragraph" w:styleId="Heading1">
    <w:name w:val="heading 1"/>
    <w:basedOn w:val="Normal"/>
    <w:next w:val="Normal"/>
    <w:link w:val="Heading1Char"/>
    <w:uiPriority w:val="9"/>
    <w:qFormat/>
    <w:rsid w:val="0087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605fc6f9c0b01a5b63fe6babb04af4f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0420d32c8fd1787f05bda19a74c2919f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8EED3-4C79-4C6F-A008-357A32689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ACB0F-46FF-4BFB-B2BA-21E48223E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5B231-B544-4369-A277-BDFB5FC74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72</cp:revision>
  <cp:lastPrinted>2025-11-20T16:10:00Z</cp:lastPrinted>
  <dcterms:created xsi:type="dcterms:W3CDTF">2025-11-20T14:44:00Z</dcterms:created>
  <dcterms:modified xsi:type="dcterms:W3CDTF">2026-02-12T16:09:00Z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